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F6D" w:rsidRPr="00AC2885" w:rsidRDefault="00AC2885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Update </w:t>
      </w:r>
      <w:proofErr w:type="spellStart"/>
      <w:r>
        <w:rPr>
          <w:b/>
          <w:color w:val="7030A0"/>
          <w:sz w:val="32"/>
          <w:szCs w:val="32"/>
        </w:rPr>
        <w:t>Adhesieve</w:t>
      </w:r>
      <w:proofErr w:type="spellEnd"/>
      <w:r>
        <w:rPr>
          <w:b/>
          <w:color w:val="7030A0"/>
          <w:sz w:val="32"/>
          <w:szCs w:val="32"/>
        </w:rPr>
        <w:t xml:space="preserve"> T</w:t>
      </w:r>
      <w:bookmarkStart w:id="0" w:name="_GoBack"/>
      <w:bookmarkEnd w:id="0"/>
      <w:r w:rsidRPr="00AC2885">
        <w:rPr>
          <w:b/>
          <w:color w:val="7030A0"/>
          <w:sz w:val="32"/>
          <w:szCs w:val="32"/>
        </w:rPr>
        <w:t>echnieken en Slijtage anno 2019</w:t>
      </w:r>
    </w:p>
    <w:p w:rsidR="00AC2885" w:rsidRDefault="00AC2885"/>
    <w:p w:rsidR="00AC2885" w:rsidRDefault="00AC2885" w:rsidP="00AC2885">
      <w:pPr>
        <w:shd w:val="clear" w:color="auto" w:fill="FFFFFF"/>
        <w:spacing w:after="75" w:line="300" w:lineRule="atLeast"/>
        <w:outlineLvl w:val="1"/>
        <w:rPr>
          <w:rFonts w:ascii="Arial" w:eastAsia="Times New Roman" w:hAnsi="Arial" w:cs="Arial"/>
          <w:b/>
          <w:bCs/>
          <w:color w:val="931955"/>
          <w:sz w:val="30"/>
          <w:szCs w:val="30"/>
          <w:lang w:eastAsia="nl-NL"/>
        </w:rPr>
      </w:pPr>
      <w:r>
        <w:rPr>
          <w:rFonts w:ascii="Arial" w:eastAsia="Times New Roman" w:hAnsi="Arial" w:cs="Arial"/>
          <w:b/>
          <w:bCs/>
          <w:color w:val="931955"/>
          <w:sz w:val="30"/>
          <w:szCs w:val="30"/>
          <w:lang w:eastAsia="nl-NL"/>
        </w:rPr>
        <w:t>Programma</w:t>
      </w:r>
      <w:bookmarkStart w:id="1" w:name="part0"/>
      <w:bookmarkEnd w:id="1"/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18.00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Inloop met een drankje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18.30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Opening buffet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19.30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Direct </w:t>
      </w:r>
      <w:proofErr w:type="spellStart"/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adhesieve</w:t>
      </w:r>
      <w:proofErr w:type="spellEnd"/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 xml:space="preserve"> technieken anno 2019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20.30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Pauze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20.45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Behandeling van ernstige gebitsslijtage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21.45 uur</w:t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Vragen en discussie</w:t>
      </w: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br/>
      </w:r>
    </w:p>
    <w:p w:rsidR="00AC2885" w:rsidRDefault="00AC2885" w:rsidP="00AC2885">
      <w:pPr>
        <w:spacing w:after="45"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22.00 uur</w:t>
      </w:r>
    </w:p>
    <w:p w:rsidR="00AC2885" w:rsidRDefault="00AC2885" w:rsidP="00AC2885">
      <w:pPr>
        <w:spacing w:line="330" w:lineRule="atLeast"/>
        <w:rPr>
          <w:rFonts w:ascii="Arial" w:eastAsia="Times New Roman" w:hAnsi="Arial" w:cs="Arial"/>
          <w:color w:val="313131"/>
          <w:sz w:val="23"/>
          <w:szCs w:val="23"/>
          <w:lang w:eastAsia="nl-NL"/>
        </w:rPr>
      </w:pPr>
      <w:r>
        <w:rPr>
          <w:rFonts w:ascii="Arial" w:eastAsia="Times New Roman" w:hAnsi="Arial" w:cs="Arial"/>
          <w:color w:val="313131"/>
          <w:sz w:val="23"/>
          <w:szCs w:val="23"/>
          <w:lang w:eastAsia="nl-NL"/>
        </w:rPr>
        <w:t>Afsluiting</w:t>
      </w:r>
    </w:p>
    <w:p w:rsidR="00AC2885" w:rsidRPr="00AC2885" w:rsidRDefault="00AC2885"/>
    <w:sectPr w:rsidR="00AC2885" w:rsidRPr="00AC2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885"/>
    <w:rsid w:val="00AC2885"/>
    <w:rsid w:val="00A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33D9"/>
  <w15:chartTrackingRefBased/>
  <w15:docId w15:val="{B550C5F1-4BBF-4360-A5EB-FF63423D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Twente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Marres-de Boer, A.A. (HOYTEMA)</dc:creator>
  <cp:keywords/>
  <dc:description/>
  <cp:lastModifiedBy>Marres-de Boer, A.A. (HOYTEMA)</cp:lastModifiedBy>
  <cp:revision>1</cp:revision>
  <dcterms:created xsi:type="dcterms:W3CDTF">2019-07-30T11:36:00Z</dcterms:created>
  <dcterms:modified xsi:type="dcterms:W3CDTF">2019-07-30T11:37:00Z</dcterms:modified>
</cp:coreProperties>
</file>